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1B" w:rsidRDefault="0037511B" w:rsidP="00D31217">
      <w:pPr>
        <w:pBdr>
          <w:top w:val="nil"/>
          <w:left w:val="nil"/>
          <w:bottom w:val="nil"/>
          <w:right w:val="nil"/>
          <w:between w:val="nil"/>
        </w:pBdr>
        <w:spacing w:after="0"/>
        <w:ind w:left="6480"/>
        <w:jc w:val="both"/>
        <w:rPr>
          <w:rFonts w:ascii="Verdana" w:eastAsia="Verdana" w:hAnsi="Verdana" w:cs="Verdana"/>
          <w:b/>
          <w:color w:val="000000"/>
        </w:rPr>
      </w:pPr>
    </w:p>
    <w:p w:rsidR="00801B98" w:rsidRDefault="00D31217" w:rsidP="00D31217">
      <w:pPr>
        <w:pBdr>
          <w:top w:val="nil"/>
          <w:left w:val="nil"/>
          <w:bottom w:val="nil"/>
          <w:right w:val="nil"/>
          <w:between w:val="nil"/>
        </w:pBdr>
        <w:spacing w:after="0"/>
        <w:ind w:left="6480"/>
        <w:jc w:val="both"/>
        <w:rPr>
          <w:rFonts w:ascii="Verdana" w:eastAsia="Verdana" w:hAnsi="Verdana" w:cs="Verdana"/>
          <w:b/>
          <w:color w:val="000000"/>
          <w:sz w:val="28"/>
          <w:szCs w:val="28"/>
        </w:rPr>
      </w:pPr>
      <w:r>
        <w:rPr>
          <w:rFonts w:ascii="Verdana" w:eastAsia="Verdana" w:hAnsi="Verdana" w:cs="Verdana"/>
          <w:b/>
          <w:color w:val="000000"/>
        </w:rPr>
        <w:t>September</w:t>
      </w:r>
      <w:r w:rsidR="007A4969">
        <w:rPr>
          <w:rFonts w:ascii="Verdana" w:eastAsia="Verdana" w:hAnsi="Verdana" w:cs="Verdana"/>
          <w:b/>
          <w:color w:val="000000"/>
        </w:rPr>
        <w:t xml:space="preserve"> 2018</w:t>
      </w:r>
    </w:p>
    <w:p w:rsidR="00801B98" w:rsidRDefault="00801B98">
      <w:pPr>
        <w:pBdr>
          <w:top w:val="nil"/>
          <w:left w:val="nil"/>
          <w:bottom w:val="nil"/>
          <w:right w:val="nil"/>
          <w:between w:val="nil"/>
        </w:pBdr>
        <w:spacing w:after="0"/>
        <w:ind w:hanging="720"/>
        <w:jc w:val="both"/>
        <w:rPr>
          <w:rFonts w:ascii="Verdana" w:eastAsia="Verdana" w:hAnsi="Verdana" w:cs="Verdana"/>
          <w:b/>
          <w:color w:val="000000"/>
          <w:sz w:val="24"/>
          <w:szCs w:val="24"/>
        </w:rPr>
      </w:pPr>
    </w:p>
    <w:p w:rsidR="00801B98" w:rsidRDefault="00F90E06">
      <w:pPr>
        <w:pBdr>
          <w:top w:val="nil"/>
          <w:left w:val="nil"/>
          <w:bottom w:val="nil"/>
          <w:right w:val="nil"/>
          <w:between w:val="nil"/>
        </w:pBdr>
        <w:spacing w:after="0"/>
        <w:ind w:hanging="720"/>
        <w:jc w:val="both"/>
        <w:rPr>
          <w:rFonts w:ascii="Verdana" w:eastAsia="Verdana" w:hAnsi="Verdana" w:cs="Verdana"/>
          <w:b/>
          <w:color w:val="000000"/>
          <w:sz w:val="28"/>
          <w:szCs w:val="28"/>
        </w:rPr>
      </w:pPr>
      <w:r>
        <w:rPr>
          <w:rFonts w:ascii="Verdana" w:eastAsia="Verdana" w:hAnsi="Verdana" w:cs="Verdana"/>
          <w:b/>
          <w:color w:val="000000"/>
          <w:sz w:val="28"/>
          <w:szCs w:val="28"/>
        </w:rPr>
        <w:tab/>
      </w:r>
      <w:r w:rsidR="00783831">
        <w:rPr>
          <w:rFonts w:ascii="Verdana" w:eastAsia="Verdana" w:hAnsi="Verdana" w:cs="Verdana"/>
          <w:b/>
          <w:color w:val="000000"/>
          <w:sz w:val="28"/>
          <w:szCs w:val="28"/>
        </w:rPr>
        <w:t>Op pad langs de vuurtorens in Bretagne</w:t>
      </w:r>
    </w:p>
    <w:p w:rsidR="00F90E06" w:rsidRDefault="00F90E06">
      <w:pPr>
        <w:spacing w:after="0"/>
        <w:jc w:val="both"/>
        <w:rPr>
          <w:b/>
        </w:rPr>
      </w:pPr>
    </w:p>
    <w:p w:rsidR="0037511B" w:rsidRDefault="0037511B" w:rsidP="00D31217">
      <w:pPr>
        <w:spacing w:after="0"/>
        <w:jc w:val="both"/>
        <w:rPr>
          <w:rFonts w:ascii="Verdana" w:eastAsia="Verdana" w:hAnsi="Verdana" w:cs="Verdana"/>
          <w:b/>
          <w:sz w:val="20"/>
          <w:szCs w:val="20"/>
        </w:rPr>
      </w:pPr>
      <w:r>
        <w:rPr>
          <w:rFonts w:ascii="Verdana" w:eastAsia="Verdana" w:hAnsi="Verdana" w:cs="Verdana"/>
          <w:b/>
          <w:sz w:val="20"/>
          <w:szCs w:val="20"/>
        </w:rPr>
        <w:t xml:space="preserve">’s </w:t>
      </w:r>
      <w:r w:rsidR="00177B70">
        <w:rPr>
          <w:rFonts w:ascii="Verdana" w:eastAsia="Verdana" w:hAnsi="Verdana" w:cs="Verdana"/>
          <w:b/>
          <w:sz w:val="20"/>
          <w:szCs w:val="20"/>
        </w:rPr>
        <w:t>W</w:t>
      </w:r>
      <w:r>
        <w:rPr>
          <w:rFonts w:ascii="Verdana" w:eastAsia="Verdana" w:hAnsi="Verdana" w:cs="Verdana"/>
          <w:b/>
          <w:sz w:val="20"/>
          <w:szCs w:val="20"/>
        </w:rPr>
        <w:t xml:space="preserve">erelds grootste </w:t>
      </w:r>
      <w:r w:rsidR="004C6104">
        <w:rPr>
          <w:rFonts w:ascii="Verdana" w:eastAsia="Verdana" w:hAnsi="Verdana" w:cs="Verdana"/>
          <w:b/>
          <w:sz w:val="20"/>
          <w:szCs w:val="20"/>
        </w:rPr>
        <w:t>concentratie van</w:t>
      </w:r>
      <w:r>
        <w:rPr>
          <w:rFonts w:ascii="Verdana" w:eastAsia="Verdana" w:hAnsi="Verdana" w:cs="Verdana"/>
          <w:b/>
          <w:sz w:val="20"/>
          <w:szCs w:val="20"/>
        </w:rPr>
        <w:t xml:space="preserve"> vuurtorens is te</w:t>
      </w:r>
      <w:r w:rsidR="004C6104">
        <w:rPr>
          <w:rFonts w:ascii="Verdana" w:eastAsia="Verdana" w:hAnsi="Verdana" w:cs="Verdana"/>
          <w:b/>
          <w:sz w:val="20"/>
          <w:szCs w:val="20"/>
        </w:rPr>
        <w:t xml:space="preserve"> vinden langs de Bretonse kust. De </w:t>
      </w:r>
      <w:r>
        <w:rPr>
          <w:rFonts w:ascii="Verdana" w:eastAsia="Verdana" w:hAnsi="Verdana" w:cs="Verdana"/>
          <w:b/>
          <w:sz w:val="20"/>
          <w:szCs w:val="20"/>
        </w:rPr>
        <w:t>52 stuks</w:t>
      </w:r>
      <w:r w:rsidR="004C6104">
        <w:rPr>
          <w:rFonts w:ascii="Verdana" w:eastAsia="Verdana" w:hAnsi="Verdana" w:cs="Verdana"/>
          <w:b/>
          <w:sz w:val="20"/>
          <w:szCs w:val="20"/>
        </w:rPr>
        <w:t xml:space="preserve"> vormen </w:t>
      </w:r>
      <w:r>
        <w:rPr>
          <w:rFonts w:ascii="Verdana" w:eastAsia="Verdana" w:hAnsi="Verdana" w:cs="Verdana"/>
          <w:b/>
          <w:sz w:val="20"/>
          <w:szCs w:val="20"/>
        </w:rPr>
        <w:t>b</w:t>
      </w:r>
      <w:r w:rsidR="00D31217">
        <w:rPr>
          <w:rFonts w:ascii="Verdana" w:eastAsia="Verdana" w:hAnsi="Verdana" w:cs="Verdana"/>
          <w:b/>
          <w:sz w:val="20"/>
          <w:szCs w:val="20"/>
        </w:rPr>
        <w:t xml:space="preserve">ijna een derde van </w:t>
      </w:r>
      <w:r w:rsidR="00783831">
        <w:rPr>
          <w:rFonts w:ascii="Verdana" w:eastAsia="Verdana" w:hAnsi="Verdana" w:cs="Verdana"/>
          <w:b/>
          <w:sz w:val="20"/>
          <w:szCs w:val="20"/>
        </w:rPr>
        <w:t>alle</w:t>
      </w:r>
      <w:r>
        <w:rPr>
          <w:rFonts w:ascii="Verdana" w:eastAsia="Verdana" w:hAnsi="Verdana" w:cs="Verdana"/>
          <w:b/>
          <w:sz w:val="20"/>
          <w:szCs w:val="20"/>
        </w:rPr>
        <w:t xml:space="preserve"> Franse vuurtorens.</w:t>
      </w:r>
      <w:r w:rsidR="00D31217" w:rsidRPr="00D31217">
        <w:rPr>
          <w:rFonts w:ascii="Verdana" w:eastAsia="Verdana" w:hAnsi="Verdana" w:cs="Verdana"/>
          <w:b/>
          <w:sz w:val="20"/>
          <w:szCs w:val="20"/>
        </w:rPr>
        <w:t xml:space="preserve"> </w:t>
      </w:r>
      <w:r w:rsidRPr="0037511B">
        <w:rPr>
          <w:rFonts w:ascii="Verdana" w:eastAsia="Verdana" w:hAnsi="Verdana" w:cs="Verdana"/>
          <w:b/>
          <w:sz w:val="20"/>
          <w:szCs w:val="20"/>
        </w:rPr>
        <w:t>Met een twintigtal torens is de Finistère recordhouder. Hier kun je dan ook een prachtige vuurtorenroute volgen</w:t>
      </w:r>
      <w:r>
        <w:rPr>
          <w:rFonts w:ascii="Verdana" w:eastAsia="Verdana" w:hAnsi="Verdana" w:cs="Verdana"/>
          <w:b/>
          <w:sz w:val="20"/>
          <w:szCs w:val="20"/>
        </w:rPr>
        <w:t xml:space="preserve">, met de auto, </w:t>
      </w:r>
      <w:r w:rsidR="004C6104">
        <w:rPr>
          <w:rFonts w:ascii="Verdana" w:eastAsia="Verdana" w:hAnsi="Verdana" w:cs="Verdana"/>
          <w:b/>
          <w:sz w:val="20"/>
          <w:szCs w:val="20"/>
        </w:rPr>
        <w:t>op</w:t>
      </w:r>
      <w:r>
        <w:rPr>
          <w:rFonts w:ascii="Verdana" w:eastAsia="Verdana" w:hAnsi="Verdana" w:cs="Verdana"/>
          <w:b/>
          <w:sz w:val="20"/>
          <w:szCs w:val="20"/>
        </w:rPr>
        <w:t xml:space="preserve"> het water óf op de fiets!</w:t>
      </w:r>
      <w:r w:rsidR="00177B70">
        <w:rPr>
          <w:rFonts w:ascii="Verdana" w:eastAsia="Verdana" w:hAnsi="Verdana" w:cs="Verdana"/>
          <w:b/>
          <w:sz w:val="20"/>
          <w:szCs w:val="20"/>
        </w:rPr>
        <w:t xml:space="preserve"> Een leuke manier</w:t>
      </w:r>
      <w:r>
        <w:rPr>
          <w:rFonts w:ascii="Verdana" w:eastAsia="Verdana" w:hAnsi="Verdana" w:cs="Verdana"/>
          <w:b/>
          <w:sz w:val="20"/>
          <w:szCs w:val="20"/>
        </w:rPr>
        <w:t xml:space="preserve"> om </w:t>
      </w:r>
      <w:r w:rsidRPr="0037511B">
        <w:rPr>
          <w:rFonts w:ascii="Verdana" w:eastAsia="Verdana" w:hAnsi="Verdana" w:cs="Verdana"/>
          <w:b/>
          <w:sz w:val="20"/>
          <w:szCs w:val="20"/>
        </w:rPr>
        <w:t>dit maritieme erfgoed te bewonderen en kennis te maken met de talrijke verhalen en legendes</w:t>
      </w:r>
      <w:r>
        <w:rPr>
          <w:rFonts w:ascii="Verdana" w:eastAsia="Verdana" w:hAnsi="Verdana" w:cs="Verdana"/>
          <w:b/>
          <w:sz w:val="20"/>
          <w:szCs w:val="20"/>
        </w:rPr>
        <w:t>.</w:t>
      </w:r>
    </w:p>
    <w:p w:rsidR="0037511B" w:rsidRDefault="0037511B" w:rsidP="00D31217">
      <w:pPr>
        <w:spacing w:after="0"/>
        <w:jc w:val="both"/>
        <w:rPr>
          <w:rFonts w:ascii="Verdana" w:eastAsia="Verdana" w:hAnsi="Verdana" w:cs="Verdana"/>
          <w:b/>
          <w:sz w:val="20"/>
          <w:szCs w:val="20"/>
        </w:rPr>
      </w:pPr>
    </w:p>
    <w:p w:rsidR="00572931" w:rsidRDefault="00D35400" w:rsidP="00D31217">
      <w:pPr>
        <w:spacing w:after="0"/>
        <w:jc w:val="both"/>
        <w:rPr>
          <w:rFonts w:ascii="Verdana" w:eastAsia="Verdana" w:hAnsi="Verdana" w:cs="Verdana"/>
          <w:sz w:val="20"/>
          <w:szCs w:val="20"/>
        </w:rPr>
      </w:pPr>
      <w:r>
        <w:rPr>
          <w:rFonts w:ascii="Verdana" w:eastAsia="Verdana" w:hAnsi="Verdana" w:cs="Verdana"/>
          <w:sz w:val="20"/>
          <w:szCs w:val="20"/>
        </w:rPr>
        <w:t xml:space="preserve">Op de </w:t>
      </w:r>
      <w:r w:rsidR="0037511B">
        <w:rPr>
          <w:rFonts w:ascii="Verdana" w:eastAsia="Verdana" w:hAnsi="Verdana" w:cs="Verdana"/>
          <w:sz w:val="20"/>
          <w:szCs w:val="20"/>
        </w:rPr>
        <w:t>vuurtoren</w:t>
      </w:r>
      <w:r>
        <w:rPr>
          <w:rFonts w:ascii="Verdana" w:eastAsia="Verdana" w:hAnsi="Verdana" w:cs="Verdana"/>
          <w:sz w:val="20"/>
          <w:szCs w:val="20"/>
        </w:rPr>
        <w:t>route</w:t>
      </w:r>
      <w:r w:rsidR="0037511B">
        <w:rPr>
          <w:rFonts w:ascii="Verdana" w:eastAsia="Verdana" w:hAnsi="Verdana" w:cs="Verdana"/>
          <w:sz w:val="20"/>
          <w:szCs w:val="20"/>
        </w:rPr>
        <w:t xml:space="preserve"> </w:t>
      </w:r>
      <w:r>
        <w:rPr>
          <w:rFonts w:ascii="Verdana" w:eastAsia="Verdana" w:hAnsi="Verdana" w:cs="Verdana"/>
          <w:sz w:val="20"/>
          <w:szCs w:val="20"/>
        </w:rPr>
        <w:t>is onder andere de</w:t>
      </w:r>
      <w:r w:rsidR="00572931">
        <w:rPr>
          <w:rFonts w:ascii="Verdana" w:eastAsia="Verdana" w:hAnsi="Verdana" w:cs="Verdana"/>
          <w:sz w:val="20"/>
          <w:szCs w:val="20"/>
        </w:rPr>
        <w:t xml:space="preserve"> vuurtoren van Ile Vierge</w:t>
      </w:r>
      <w:r>
        <w:rPr>
          <w:rFonts w:ascii="Verdana" w:eastAsia="Verdana" w:hAnsi="Verdana" w:cs="Verdana"/>
          <w:sz w:val="20"/>
          <w:szCs w:val="20"/>
        </w:rPr>
        <w:t xml:space="preserve"> te bezoeken. Deze toren</w:t>
      </w:r>
      <w:r w:rsidR="00572931">
        <w:rPr>
          <w:rFonts w:ascii="Verdana" w:eastAsia="Verdana" w:hAnsi="Verdana" w:cs="Verdana"/>
          <w:sz w:val="20"/>
          <w:szCs w:val="20"/>
        </w:rPr>
        <w:t xml:space="preserve">, gemaakt van het lokale Kersanton-graniet, is </w:t>
      </w:r>
      <w:r>
        <w:rPr>
          <w:rFonts w:ascii="Verdana" w:eastAsia="Verdana" w:hAnsi="Verdana" w:cs="Verdana"/>
          <w:sz w:val="20"/>
          <w:szCs w:val="20"/>
        </w:rPr>
        <w:t xml:space="preserve">met haar </w:t>
      </w:r>
      <w:r w:rsidRPr="00572931">
        <w:rPr>
          <w:rFonts w:ascii="Verdana" w:eastAsia="Verdana" w:hAnsi="Verdana" w:cs="Verdana"/>
          <w:sz w:val="20"/>
          <w:szCs w:val="20"/>
        </w:rPr>
        <w:t>82,5 m</w:t>
      </w:r>
      <w:r>
        <w:rPr>
          <w:rFonts w:ascii="Verdana" w:eastAsia="Verdana" w:hAnsi="Verdana" w:cs="Verdana"/>
          <w:sz w:val="20"/>
          <w:szCs w:val="20"/>
        </w:rPr>
        <w:t xml:space="preserve"> </w:t>
      </w:r>
      <w:r w:rsidR="00572931">
        <w:rPr>
          <w:rFonts w:ascii="Verdana" w:eastAsia="Verdana" w:hAnsi="Verdana" w:cs="Verdana"/>
          <w:sz w:val="20"/>
          <w:szCs w:val="20"/>
        </w:rPr>
        <w:t>de hoogste</w:t>
      </w:r>
      <w:r w:rsidR="004C6104">
        <w:rPr>
          <w:rFonts w:ascii="Verdana" w:eastAsia="Verdana" w:hAnsi="Verdana" w:cs="Verdana"/>
          <w:sz w:val="20"/>
          <w:szCs w:val="20"/>
        </w:rPr>
        <w:t xml:space="preserve"> natuurstenen vuurtoren</w:t>
      </w:r>
      <w:r w:rsidR="00572931">
        <w:rPr>
          <w:rFonts w:ascii="Verdana" w:eastAsia="Verdana" w:hAnsi="Verdana" w:cs="Verdana"/>
          <w:sz w:val="20"/>
          <w:szCs w:val="20"/>
        </w:rPr>
        <w:t xml:space="preserve"> </w:t>
      </w:r>
      <w:r>
        <w:rPr>
          <w:rFonts w:ascii="Verdana" w:eastAsia="Verdana" w:hAnsi="Verdana" w:cs="Verdana"/>
          <w:sz w:val="20"/>
          <w:szCs w:val="20"/>
        </w:rPr>
        <w:t>ter</w:t>
      </w:r>
      <w:r w:rsidR="00572931">
        <w:rPr>
          <w:rFonts w:ascii="Verdana" w:eastAsia="Verdana" w:hAnsi="Verdana" w:cs="Verdana"/>
          <w:sz w:val="20"/>
          <w:szCs w:val="20"/>
        </w:rPr>
        <w:t xml:space="preserve"> wereld. </w:t>
      </w:r>
      <w:r w:rsidR="00783831">
        <w:rPr>
          <w:rFonts w:ascii="Verdana" w:eastAsia="Verdana" w:hAnsi="Verdana" w:cs="Verdana"/>
          <w:sz w:val="20"/>
          <w:szCs w:val="20"/>
        </w:rPr>
        <w:t>Na een klim van</w:t>
      </w:r>
      <w:r w:rsidR="00572931">
        <w:rPr>
          <w:rFonts w:ascii="Verdana" w:eastAsia="Verdana" w:hAnsi="Verdana" w:cs="Verdana"/>
          <w:sz w:val="20"/>
          <w:szCs w:val="20"/>
        </w:rPr>
        <w:t xml:space="preserve"> 365 treden </w:t>
      </w:r>
      <w:r>
        <w:rPr>
          <w:rFonts w:ascii="Verdana" w:eastAsia="Verdana" w:hAnsi="Verdana" w:cs="Verdana"/>
          <w:sz w:val="20"/>
          <w:szCs w:val="20"/>
        </w:rPr>
        <w:t>word je beloond met</w:t>
      </w:r>
      <w:r w:rsidR="00783831">
        <w:rPr>
          <w:rFonts w:ascii="Verdana" w:eastAsia="Verdana" w:hAnsi="Verdana" w:cs="Verdana"/>
          <w:sz w:val="20"/>
          <w:szCs w:val="20"/>
        </w:rPr>
        <w:t xml:space="preserve"> een indrukwekkend uitzicht </w:t>
      </w:r>
      <w:r w:rsidR="00572931" w:rsidRPr="00572931">
        <w:rPr>
          <w:rFonts w:ascii="Verdana" w:eastAsia="Verdana" w:hAnsi="Verdana" w:cs="Verdana"/>
          <w:sz w:val="20"/>
          <w:szCs w:val="20"/>
        </w:rPr>
        <w:t>o</w:t>
      </w:r>
      <w:r w:rsidR="00572931">
        <w:rPr>
          <w:rFonts w:ascii="Verdana" w:eastAsia="Verdana" w:hAnsi="Verdana" w:cs="Verdana"/>
          <w:sz w:val="20"/>
          <w:szCs w:val="20"/>
        </w:rPr>
        <w:t xml:space="preserve">ver het Pays des Abers. </w:t>
      </w:r>
    </w:p>
    <w:p w:rsidR="00572931" w:rsidRDefault="004C6104" w:rsidP="00D31217">
      <w:pPr>
        <w:spacing w:after="0"/>
        <w:jc w:val="both"/>
        <w:rPr>
          <w:rFonts w:ascii="Verdana" w:eastAsia="Verdana" w:hAnsi="Verdana" w:cs="Verdana"/>
          <w:sz w:val="20"/>
          <w:szCs w:val="20"/>
        </w:rPr>
      </w:pPr>
      <w:r w:rsidRPr="005923C8">
        <w:rPr>
          <w:rFonts w:ascii="Verdana" w:eastAsia="Verdana" w:hAnsi="Verdana" w:cs="Verdana"/>
          <w:noProof/>
          <w:sz w:val="20"/>
          <w:szCs w:val="20"/>
          <w:lang w:eastAsia="zh-TW"/>
        </w:rPr>
        <w:pict>
          <v:shapetype id="_x0000_t202" coordsize="21600,21600" o:spt="202" path="m,l,21600r21600,l21600,xe">
            <v:stroke joinstyle="miter"/>
            <v:path gradientshapeok="t" o:connecttype="rect"/>
          </v:shapetype>
          <v:shape id="_x0000_s1031" type="#_x0000_t202" style="position:absolute;left:0;text-align:left;margin-left:219.35pt;margin-top:150.75pt;width:233.3pt;height:18pt;z-index:251657215;mso-width-relative:margin;mso-height-relative:margin" stroked="f">
            <v:textbox>
              <w:txbxContent>
                <w:p w:rsidR="004C6104" w:rsidRPr="0037511B" w:rsidRDefault="004C6104" w:rsidP="0037511B">
                  <w:pPr>
                    <w:jc w:val="center"/>
                    <w:rPr>
                      <w:i/>
                      <w:sz w:val="20"/>
                      <w:szCs w:val="20"/>
                      <w:lang w:val="en-US"/>
                    </w:rPr>
                  </w:pPr>
                  <w:r w:rsidRPr="0037511B">
                    <w:rPr>
                      <w:i/>
                      <w:sz w:val="20"/>
                      <w:szCs w:val="20"/>
                    </w:rPr>
                    <w:t>© Nicolas Job</w:t>
                  </w:r>
                </w:p>
              </w:txbxContent>
            </v:textbox>
          </v:shape>
        </w:pict>
      </w:r>
      <w:r>
        <w:rPr>
          <w:rFonts w:ascii="Verdana" w:eastAsia="Verdana" w:hAnsi="Verdana" w:cs="Verdana"/>
          <w:noProof/>
          <w:sz w:val="20"/>
          <w:szCs w:val="20"/>
          <w:lang w:val="en-US" w:eastAsia="en-US"/>
        </w:rPr>
        <w:drawing>
          <wp:anchor distT="0" distB="0" distL="114300" distR="114300" simplePos="0" relativeHeight="251658240" behindDoc="0" locked="0" layoutInCell="1" allowOverlap="1">
            <wp:simplePos x="0" y="0"/>
            <wp:positionH relativeFrom="column">
              <wp:posOffset>2776855</wp:posOffset>
            </wp:positionH>
            <wp:positionV relativeFrom="paragraph">
              <wp:posOffset>19050</wp:posOffset>
            </wp:positionV>
            <wp:extent cx="2967990" cy="1981200"/>
            <wp:effectExtent l="19050" t="0" r="3810" b="0"/>
            <wp:wrapSquare wrapText="bothSides"/>
            <wp:docPr id="8" name="Picture 7" descr="crtb-ac6292_JOB-Nico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b-ac6292_JOB-Nicolas.jpg"/>
                    <pic:cNvPicPr/>
                  </pic:nvPicPr>
                  <pic:blipFill>
                    <a:blip r:embed="rId6" cstate="print"/>
                    <a:stretch>
                      <a:fillRect/>
                    </a:stretch>
                  </pic:blipFill>
                  <pic:spPr>
                    <a:xfrm>
                      <a:off x="0" y="0"/>
                      <a:ext cx="2967990" cy="1981200"/>
                    </a:xfrm>
                    <a:prstGeom prst="rect">
                      <a:avLst/>
                    </a:prstGeom>
                  </pic:spPr>
                </pic:pic>
              </a:graphicData>
            </a:graphic>
          </wp:anchor>
        </w:drawing>
      </w:r>
      <w:r w:rsidR="00572931">
        <w:rPr>
          <w:rFonts w:ascii="Verdana" w:eastAsia="Verdana" w:hAnsi="Verdana" w:cs="Verdana"/>
          <w:sz w:val="20"/>
          <w:szCs w:val="20"/>
        </w:rPr>
        <w:t>Op het eiland Ouessant</w:t>
      </w:r>
      <w:r>
        <w:rPr>
          <w:rFonts w:ascii="Verdana" w:eastAsia="Verdana" w:hAnsi="Verdana" w:cs="Verdana"/>
          <w:sz w:val="20"/>
          <w:szCs w:val="20"/>
        </w:rPr>
        <w:t>, in het uiterste westen van Bretagne,</w:t>
      </w:r>
      <w:r w:rsidR="00572931">
        <w:rPr>
          <w:rFonts w:ascii="Verdana" w:eastAsia="Verdana" w:hAnsi="Verdana" w:cs="Verdana"/>
          <w:sz w:val="20"/>
          <w:szCs w:val="20"/>
        </w:rPr>
        <w:t xml:space="preserve"> is de vuurtoren van Créac’h met een bereik van 59 kilometer één van de krachtigste in de wereld. Aan de voet van deze vuurtoren ligt het Musée des Phares et Balises, waar je alles kunt leren over de geschiedenis van vuurtorens. Op </w:t>
      </w:r>
      <w:r w:rsidR="00177B70">
        <w:rPr>
          <w:rFonts w:ascii="Verdana" w:eastAsia="Verdana" w:hAnsi="Verdana" w:cs="Verdana"/>
          <w:sz w:val="20"/>
          <w:szCs w:val="20"/>
        </w:rPr>
        <w:t>de</w:t>
      </w:r>
      <w:r w:rsidR="00572931">
        <w:rPr>
          <w:rFonts w:ascii="Verdana" w:eastAsia="Verdana" w:hAnsi="Verdana" w:cs="Verdana"/>
          <w:sz w:val="20"/>
          <w:szCs w:val="20"/>
        </w:rPr>
        <w:t xml:space="preserve"> noordelijke punt van het eiland staat </w:t>
      </w:r>
      <w:r w:rsidR="0037511B">
        <w:rPr>
          <w:rFonts w:ascii="Verdana" w:eastAsia="Verdana" w:hAnsi="Verdana" w:cs="Verdana"/>
          <w:sz w:val="20"/>
          <w:szCs w:val="20"/>
        </w:rPr>
        <w:t xml:space="preserve">nog een vuurtoren: </w:t>
      </w:r>
      <w:r w:rsidR="00D35400">
        <w:rPr>
          <w:rFonts w:ascii="Verdana" w:eastAsia="Verdana" w:hAnsi="Verdana" w:cs="Verdana"/>
          <w:sz w:val="20"/>
          <w:szCs w:val="20"/>
        </w:rPr>
        <w:t xml:space="preserve">de Stiff. Deze vuurtoren uit 1700 </w:t>
      </w:r>
      <w:r w:rsidR="00572931">
        <w:rPr>
          <w:rFonts w:ascii="Verdana" w:eastAsia="Verdana" w:hAnsi="Verdana" w:cs="Verdana"/>
          <w:sz w:val="20"/>
          <w:szCs w:val="20"/>
        </w:rPr>
        <w:t xml:space="preserve">is de oudste die nog altijd werkzaam is. Na 104 treden heb je een onvergetelijk uitzicht over het eiland en </w:t>
      </w:r>
      <w:r w:rsidR="00D35400">
        <w:rPr>
          <w:rFonts w:ascii="Verdana" w:eastAsia="Verdana" w:hAnsi="Verdana" w:cs="Verdana"/>
          <w:sz w:val="20"/>
          <w:szCs w:val="20"/>
        </w:rPr>
        <w:t>de oceaan</w:t>
      </w:r>
      <w:r w:rsidR="00572931">
        <w:rPr>
          <w:rFonts w:ascii="Verdana" w:eastAsia="Verdana" w:hAnsi="Verdana" w:cs="Verdana"/>
          <w:sz w:val="20"/>
          <w:szCs w:val="20"/>
        </w:rPr>
        <w:t xml:space="preserve">. Bij het vallen van de avond zie je in de verte het licht van de Créac’h ontstoken worden. </w:t>
      </w:r>
    </w:p>
    <w:p w:rsidR="00572931" w:rsidRDefault="00572931" w:rsidP="00D31217">
      <w:pPr>
        <w:spacing w:after="0"/>
        <w:jc w:val="both"/>
        <w:rPr>
          <w:rFonts w:ascii="Verdana" w:eastAsia="Verdana" w:hAnsi="Verdana" w:cs="Verdana"/>
          <w:sz w:val="20"/>
          <w:szCs w:val="20"/>
        </w:rPr>
      </w:pPr>
      <w:r>
        <w:rPr>
          <w:rFonts w:ascii="Verdana" w:eastAsia="Verdana" w:hAnsi="Verdana" w:cs="Verdana"/>
          <w:sz w:val="20"/>
          <w:szCs w:val="20"/>
        </w:rPr>
        <w:t xml:space="preserve">Teurg op het vaste land rijst bij de Pointe Saint-Mathieu </w:t>
      </w:r>
      <w:r w:rsidR="00177B70">
        <w:rPr>
          <w:rFonts w:ascii="Verdana" w:eastAsia="Verdana" w:hAnsi="Verdana" w:cs="Verdana"/>
          <w:sz w:val="20"/>
          <w:szCs w:val="20"/>
        </w:rPr>
        <w:t>een</w:t>
      </w:r>
      <w:r>
        <w:rPr>
          <w:rFonts w:ascii="Verdana" w:eastAsia="Verdana" w:hAnsi="Verdana" w:cs="Verdana"/>
          <w:sz w:val="20"/>
          <w:szCs w:val="20"/>
        </w:rPr>
        <w:t xml:space="preserve"> vuurtoren op uit de ruïnes van een oude abdij.</w:t>
      </w:r>
      <w:r w:rsidR="00A33884">
        <w:rPr>
          <w:rFonts w:ascii="Verdana" w:eastAsia="Verdana" w:hAnsi="Verdana" w:cs="Verdana"/>
          <w:sz w:val="20"/>
          <w:szCs w:val="20"/>
        </w:rPr>
        <w:t xml:space="preserve"> Vroeger maakten de mo</w:t>
      </w:r>
      <w:r w:rsidR="00F47012">
        <w:rPr>
          <w:rFonts w:ascii="Verdana" w:eastAsia="Verdana" w:hAnsi="Verdana" w:cs="Verdana"/>
          <w:sz w:val="20"/>
          <w:szCs w:val="20"/>
        </w:rPr>
        <w:t>nni</w:t>
      </w:r>
      <w:r w:rsidR="00A33884">
        <w:rPr>
          <w:rFonts w:ascii="Verdana" w:eastAsia="Verdana" w:hAnsi="Verdana" w:cs="Verdana"/>
          <w:sz w:val="20"/>
          <w:szCs w:val="20"/>
        </w:rPr>
        <w:t>ken een vuur bovenin de abdij om zeevaarders te waarschuwen. In 1835 werd het een echte vuurtoren.</w:t>
      </w:r>
      <w:r>
        <w:rPr>
          <w:rFonts w:ascii="Verdana" w:eastAsia="Verdana" w:hAnsi="Verdana" w:cs="Verdana"/>
          <w:sz w:val="20"/>
          <w:szCs w:val="20"/>
        </w:rPr>
        <w:t xml:space="preserve"> </w:t>
      </w:r>
      <w:r w:rsidR="00D35400">
        <w:rPr>
          <w:rFonts w:ascii="Verdana" w:eastAsia="Verdana" w:hAnsi="Verdana" w:cs="Verdana"/>
          <w:sz w:val="20"/>
          <w:szCs w:val="20"/>
        </w:rPr>
        <w:t xml:space="preserve">Ook deze vuurtoren is te bezoeken. </w:t>
      </w:r>
      <w:r w:rsidR="0037511B">
        <w:rPr>
          <w:rFonts w:ascii="Verdana" w:eastAsia="Verdana" w:hAnsi="Verdana" w:cs="Verdana"/>
          <w:sz w:val="20"/>
          <w:szCs w:val="20"/>
        </w:rPr>
        <w:t xml:space="preserve">De </w:t>
      </w:r>
      <w:r w:rsidRPr="00572931">
        <w:rPr>
          <w:rFonts w:ascii="Verdana" w:eastAsia="Verdana" w:hAnsi="Verdana" w:cs="Verdana"/>
          <w:sz w:val="20"/>
          <w:szCs w:val="20"/>
        </w:rPr>
        <w:t>163 treden brengen je naar boven, waar een gids vertelt over de geschiedenis en</w:t>
      </w:r>
      <w:r w:rsidR="00A33884">
        <w:rPr>
          <w:rFonts w:ascii="Verdana" w:eastAsia="Verdana" w:hAnsi="Verdana" w:cs="Verdana"/>
          <w:sz w:val="20"/>
          <w:szCs w:val="20"/>
        </w:rPr>
        <w:t xml:space="preserve"> de rol van dit fraaie bouwwerk</w:t>
      </w:r>
      <w:r w:rsidRPr="00572931">
        <w:rPr>
          <w:rFonts w:ascii="Verdana" w:eastAsia="Verdana" w:hAnsi="Verdana" w:cs="Verdana"/>
          <w:sz w:val="20"/>
          <w:szCs w:val="20"/>
        </w:rPr>
        <w:t xml:space="preserve">. Zijn lichtbundel wijst zeelieden de weg door het Nauw van Brest, een moeilijk traject als het stormt. Bij rustig weer heb je een spectaculair uitzicht van de Pointe du Raz tot </w:t>
      </w:r>
      <w:r w:rsidR="00D35400">
        <w:rPr>
          <w:rFonts w:ascii="Verdana" w:eastAsia="Verdana" w:hAnsi="Verdana" w:cs="Verdana"/>
          <w:sz w:val="20"/>
          <w:szCs w:val="20"/>
        </w:rPr>
        <w:t>het eiland</w:t>
      </w:r>
      <w:r w:rsidRPr="00572931">
        <w:rPr>
          <w:rFonts w:ascii="Verdana" w:eastAsia="Verdana" w:hAnsi="Verdana" w:cs="Verdana"/>
          <w:sz w:val="20"/>
          <w:szCs w:val="20"/>
        </w:rPr>
        <w:t xml:space="preserve"> Ouessant! De Pointe Saint-Mathieu is tevens een aangenaam vertrekpunt voor wandelingen, bijvoorbeeld over het kustpad de GR34.</w:t>
      </w:r>
    </w:p>
    <w:p w:rsidR="00D31217" w:rsidRDefault="00D31217" w:rsidP="00D31217">
      <w:pPr>
        <w:spacing w:after="0"/>
        <w:jc w:val="both"/>
        <w:rPr>
          <w:rFonts w:ascii="Verdana" w:eastAsia="Verdana" w:hAnsi="Verdana" w:cs="Verdana"/>
          <w:b/>
          <w:sz w:val="20"/>
          <w:szCs w:val="20"/>
        </w:rPr>
      </w:pPr>
    </w:p>
    <w:p w:rsidR="0037511B" w:rsidRDefault="0037511B">
      <w:pPr>
        <w:rPr>
          <w:rFonts w:ascii="Verdana" w:eastAsia="Verdana" w:hAnsi="Verdana" w:cs="Verdana"/>
          <w:b/>
          <w:sz w:val="20"/>
          <w:szCs w:val="20"/>
        </w:rPr>
      </w:pPr>
      <w:r>
        <w:rPr>
          <w:rFonts w:ascii="Verdana" w:eastAsia="Verdana" w:hAnsi="Verdana" w:cs="Verdana"/>
          <w:b/>
          <w:sz w:val="20"/>
          <w:szCs w:val="20"/>
        </w:rPr>
        <w:br w:type="page"/>
      </w:r>
    </w:p>
    <w:p w:rsidR="00A33884" w:rsidRDefault="00A33884" w:rsidP="00D31217">
      <w:pPr>
        <w:spacing w:after="0"/>
        <w:jc w:val="both"/>
        <w:rPr>
          <w:rFonts w:ascii="Verdana" w:eastAsia="Verdana" w:hAnsi="Verdana" w:cs="Verdana"/>
          <w:b/>
          <w:sz w:val="20"/>
          <w:szCs w:val="20"/>
        </w:rPr>
      </w:pPr>
      <w:r>
        <w:rPr>
          <w:rFonts w:ascii="Verdana" w:eastAsia="Verdana" w:hAnsi="Verdana" w:cs="Verdana"/>
          <w:b/>
          <w:sz w:val="20"/>
          <w:szCs w:val="20"/>
        </w:rPr>
        <w:lastRenderedPageBreak/>
        <w:t>Zelf op pad langs de vuurtorens</w:t>
      </w:r>
    </w:p>
    <w:p w:rsidR="00A33884" w:rsidRDefault="00A33884" w:rsidP="00CB3C5F">
      <w:pPr>
        <w:spacing w:after="0"/>
        <w:jc w:val="both"/>
        <w:rPr>
          <w:rFonts w:ascii="Verdana" w:eastAsia="Verdana" w:hAnsi="Verdana" w:cs="Verdana"/>
          <w:sz w:val="20"/>
          <w:szCs w:val="20"/>
        </w:rPr>
      </w:pPr>
      <w:r>
        <w:rPr>
          <w:rFonts w:ascii="Verdana" w:eastAsia="Verdana" w:hAnsi="Verdana" w:cs="Verdana"/>
          <w:sz w:val="20"/>
          <w:szCs w:val="20"/>
        </w:rPr>
        <w:t xml:space="preserve">De bestemming </w:t>
      </w:r>
      <w:r w:rsidR="00177B70">
        <w:rPr>
          <w:rFonts w:ascii="Verdana" w:eastAsia="Verdana" w:hAnsi="Verdana" w:cs="Verdana"/>
          <w:sz w:val="20"/>
          <w:szCs w:val="20"/>
        </w:rPr>
        <w:t>Brest-</w:t>
      </w:r>
      <w:r w:rsidRPr="00D31217">
        <w:rPr>
          <w:rFonts w:ascii="Verdana" w:eastAsia="Verdana" w:hAnsi="Verdana" w:cs="Verdana"/>
          <w:sz w:val="20"/>
          <w:szCs w:val="20"/>
        </w:rPr>
        <w:t xml:space="preserve">Terre Océanes biedt de mogelijkheid om met behulp van </w:t>
      </w:r>
      <w:r w:rsidRPr="00D31217">
        <w:rPr>
          <w:rFonts w:ascii="Verdana" w:eastAsia="Verdana" w:hAnsi="Verdana" w:cs="Verdana"/>
          <w:i/>
          <w:sz w:val="20"/>
          <w:szCs w:val="20"/>
        </w:rPr>
        <w:t>augmented reality</w:t>
      </w:r>
      <w:r w:rsidRPr="00D31217">
        <w:rPr>
          <w:rFonts w:ascii="Verdana" w:eastAsia="Verdana" w:hAnsi="Verdana" w:cs="Verdana"/>
          <w:sz w:val="20"/>
          <w:szCs w:val="20"/>
        </w:rPr>
        <w:t xml:space="preserve"> kennis te maken met de wachters van de zee: gewapend met een toeristische gids en de app "Sur la route des phares" (Op pad langs de vuurtorens). </w:t>
      </w:r>
      <w:r>
        <w:rPr>
          <w:rFonts w:ascii="Verdana" w:eastAsia="Verdana" w:hAnsi="Verdana" w:cs="Verdana"/>
          <w:sz w:val="20"/>
          <w:szCs w:val="20"/>
        </w:rPr>
        <w:t xml:space="preserve">Uiteraard kun je met </w:t>
      </w:r>
      <w:r w:rsidR="00D35400">
        <w:rPr>
          <w:rFonts w:ascii="Verdana" w:eastAsia="Verdana" w:hAnsi="Verdana" w:cs="Verdana"/>
          <w:sz w:val="20"/>
          <w:szCs w:val="20"/>
        </w:rPr>
        <w:t>de</w:t>
      </w:r>
      <w:r>
        <w:rPr>
          <w:rFonts w:ascii="Verdana" w:eastAsia="Verdana" w:hAnsi="Verdana" w:cs="Verdana"/>
          <w:sz w:val="20"/>
          <w:szCs w:val="20"/>
        </w:rPr>
        <w:t xml:space="preserve"> auto op pad om deze route te volgen, maar je kunt het ook combineren met een mooie fietstocht. </w:t>
      </w:r>
      <w:r w:rsidR="00CB3C5F">
        <w:rPr>
          <w:rFonts w:ascii="Verdana" w:eastAsia="Verdana" w:hAnsi="Verdana" w:cs="Verdana"/>
          <w:sz w:val="20"/>
          <w:szCs w:val="20"/>
        </w:rPr>
        <w:t>Meerdere stukken van de</w:t>
      </w:r>
      <w:r>
        <w:rPr>
          <w:rFonts w:ascii="Verdana" w:eastAsia="Verdana" w:hAnsi="Verdana" w:cs="Verdana"/>
          <w:sz w:val="20"/>
          <w:szCs w:val="20"/>
        </w:rPr>
        <w:t xml:space="preserve"> fietsroute “V5” </w:t>
      </w:r>
      <w:r w:rsidR="00D35400">
        <w:rPr>
          <w:rFonts w:ascii="Verdana" w:eastAsia="Verdana" w:hAnsi="Verdana" w:cs="Verdana"/>
          <w:sz w:val="20"/>
          <w:szCs w:val="20"/>
        </w:rPr>
        <w:t>lopen</w:t>
      </w:r>
      <w:r>
        <w:rPr>
          <w:rFonts w:ascii="Verdana" w:eastAsia="Verdana" w:hAnsi="Verdana" w:cs="Verdana"/>
          <w:sz w:val="20"/>
          <w:szCs w:val="20"/>
        </w:rPr>
        <w:t xml:space="preserve"> </w:t>
      </w:r>
      <w:r w:rsidR="00D35400">
        <w:rPr>
          <w:rFonts w:ascii="Verdana" w:eastAsia="Verdana" w:hAnsi="Verdana" w:cs="Verdana"/>
          <w:sz w:val="20"/>
          <w:szCs w:val="20"/>
        </w:rPr>
        <w:t>parallel aan de vuurtorenroute</w:t>
      </w:r>
      <w:r>
        <w:rPr>
          <w:rFonts w:ascii="Verdana" w:eastAsia="Verdana" w:hAnsi="Verdana" w:cs="Verdana"/>
          <w:sz w:val="20"/>
          <w:szCs w:val="20"/>
        </w:rPr>
        <w:t xml:space="preserve">. </w:t>
      </w:r>
      <w:r w:rsidR="00CB3C5F">
        <w:rPr>
          <w:rFonts w:ascii="Verdana" w:eastAsia="Verdana" w:hAnsi="Verdana" w:cs="Verdana"/>
          <w:sz w:val="20"/>
          <w:szCs w:val="20"/>
        </w:rPr>
        <w:t>Wie als een echte zeevaar</w:t>
      </w:r>
      <w:r w:rsidR="00AD2013">
        <w:rPr>
          <w:rFonts w:ascii="Verdana" w:eastAsia="Verdana" w:hAnsi="Verdana" w:cs="Verdana"/>
          <w:sz w:val="20"/>
          <w:szCs w:val="20"/>
        </w:rPr>
        <w:t>der de vuurtorens</w:t>
      </w:r>
      <w:r w:rsidR="00CB3C5F">
        <w:rPr>
          <w:rFonts w:ascii="Verdana" w:eastAsia="Verdana" w:hAnsi="Verdana" w:cs="Verdana"/>
          <w:sz w:val="20"/>
          <w:szCs w:val="20"/>
        </w:rPr>
        <w:t xml:space="preserve"> vanaf het water wil bewonderen, kan bij Archipel Excursions aan boord gaan</w:t>
      </w:r>
      <w:r w:rsidR="00AD2013">
        <w:rPr>
          <w:rFonts w:ascii="Verdana" w:eastAsia="Verdana" w:hAnsi="Verdana" w:cs="Verdana"/>
          <w:sz w:val="20"/>
          <w:szCs w:val="20"/>
        </w:rPr>
        <w:t xml:space="preserve">. Je vaart door de mythische </w:t>
      </w:r>
      <w:r w:rsidR="00CB3C5F">
        <w:rPr>
          <w:rFonts w:ascii="Verdana" w:eastAsia="Verdana" w:hAnsi="Verdana" w:cs="Verdana"/>
          <w:sz w:val="20"/>
          <w:szCs w:val="20"/>
        </w:rPr>
        <w:t>landschappen</w:t>
      </w:r>
      <w:r w:rsidR="00AD2013">
        <w:rPr>
          <w:rFonts w:ascii="Verdana" w:eastAsia="Verdana" w:hAnsi="Verdana" w:cs="Verdana"/>
          <w:sz w:val="20"/>
          <w:szCs w:val="20"/>
        </w:rPr>
        <w:t xml:space="preserve"> van de Mer d’Iroise</w:t>
      </w:r>
      <w:r w:rsidR="00CB3C5F">
        <w:rPr>
          <w:rFonts w:ascii="Verdana" w:eastAsia="Verdana" w:hAnsi="Verdana" w:cs="Verdana"/>
          <w:sz w:val="20"/>
          <w:szCs w:val="20"/>
        </w:rPr>
        <w:t xml:space="preserve"> langs zes vuurtorens op zee (vroeger de “hel” genoemd door vuurtorenwachters, vanwege het gevaarlijke en eenzame bestaan</w:t>
      </w:r>
      <w:r w:rsidR="00AD2013">
        <w:rPr>
          <w:rFonts w:ascii="Verdana" w:eastAsia="Verdana" w:hAnsi="Verdana" w:cs="Verdana"/>
          <w:sz w:val="20"/>
          <w:szCs w:val="20"/>
        </w:rPr>
        <w:t xml:space="preserve"> dat zij er leidden</w:t>
      </w:r>
      <w:r w:rsidR="00CB3C5F">
        <w:rPr>
          <w:rFonts w:ascii="Verdana" w:eastAsia="Verdana" w:hAnsi="Verdana" w:cs="Verdana"/>
          <w:sz w:val="20"/>
          <w:szCs w:val="20"/>
        </w:rPr>
        <w:t xml:space="preserve">). Onderweg wordt er gestopt voor een picknick op het eiland Molène en een tussendoortje op het eiland Sein. </w:t>
      </w:r>
    </w:p>
    <w:p w:rsidR="00A33884" w:rsidRDefault="00A33884" w:rsidP="00D31217">
      <w:pPr>
        <w:spacing w:after="0"/>
        <w:jc w:val="both"/>
        <w:rPr>
          <w:rFonts w:ascii="Verdana" w:eastAsia="Verdana" w:hAnsi="Verdana" w:cs="Verdana"/>
          <w:sz w:val="20"/>
          <w:szCs w:val="20"/>
        </w:rPr>
      </w:pPr>
    </w:p>
    <w:p w:rsidR="00D31217" w:rsidRPr="00177B70" w:rsidRDefault="00CB3C5F" w:rsidP="00D31217">
      <w:pPr>
        <w:spacing w:after="0"/>
        <w:jc w:val="both"/>
        <w:rPr>
          <w:rFonts w:ascii="Verdana" w:eastAsia="Verdana" w:hAnsi="Verdana" w:cs="Verdana"/>
          <w:sz w:val="20"/>
          <w:szCs w:val="20"/>
        </w:rPr>
      </w:pPr>
      <w:r w:rsidRPr="00CB3C5F">
        <w:rPr>
          <w:rFonts w:ascii="Verdana" w:eastAsia="Verdana" w:hAnsi="Verdana" w:cs="Verdana"/>
          <w:sz w:val="20"/>
          <w:szCs w:val="20"/>
        </w:rPr>
        <w:t>Meer informatie</w:t>
      </w:r>
      <w:r>
        <w:rPr>
          <w:rFonts w:ascii="Verdana" w:eastAsia="Verdana" w:hAnsi="Verdana" w:cs="Verdana"/>
          <w:sz w:val="20"/>
          <w:szCs w:val="20"/>
        </w:rPr>
        <w:t xml:space="preserve"> over deze boottocht</w:t>
      </w:r>
      <w:r w:rsidRPr="00CB3C5F">
        <w:rPr>
          <w:rFonts w:ascii="Verdana" w:eastAsia="Verdana" w:hAnsi="Verdana" w:cs="Verdana"/>
          <w:sz w:val="20"/>
          <w:szCs w:val="20"/>
        </w:rPr>
        <w:t xml:space="preserve">: </w:t>
      </w:r>
      <w:hyperlink r:id="rId7" w:history="1">
        <w:r w:rsidRPr="00CB3C5F">
          <w:rPr>
            <w:rStyle w:val="Hyperlink"/>
            <w:rFonts w:ascii="Verdana" w:eastAsia="Verdana" w:hAnsi="Verdana" w:cs="Verdana"/>
            <w:sz w:val="20"/>
            <w:szCs w:val="20"/>
          </w:rPr>
          <w:t>www.archipelexcursions.com</w:t>
        </w:r>
      </w:hyperlink>
    </w:p>
    <w:p w:rsidR="00CB3C5F" w:rsidRPr="00CB3C5F" w:rsidRDefault="00CB3C5F" w:rsidP="00D31217">
      <w:pPr>
        <w:spacing w:after="0"/>
        <w:jc w:val="both"/>
        <w:rPr>
          <w:rFonts w:ascii="Verdana" w:eastAsia="Verdana" w:hAnsi="Verdana" w:cs="Verdana"/>
          <w:sz w:val="20"/>
          <w:szCs w:val="20"/>
        </w:rPr>
      </w:pPr>
    </w:p>
    <w:p w:rsidR="00CB3C5F" w:rsidRDefault="00CB3C5F" w:rsidP="00D31217">
      <w:pPr>
        <w:spacing w:after="0"/>
        <w:jc w:val="both"/>
        <w:rPr>
          <w:rFonts w:ascii="Verdana" w:eastAsia="Verdana" w:hAnsi="Verdana" w:cs="Verdana"/>
          <w:sz w:val="20"/>
          <w:szCs w:val="20"/>
        </w:rPr>
      </w:pPr>
      <w:r w:rsidRPr="00CB3C5F">
        <w:rPr>
          <w:rFonts w:ascii="Verdana" w:eastAsia="Verdana" w:hAnsi="Verdana" w:cs="Verdana"/>
          <w:sz w:val="20"/>
          <w:szCs w:val="20"/>
        </w:rPr>
        <w:t xml:space="preserve">Meer tips voor </w:t>
      </w:r>
      <w:r>
        <w:rPr>
          <w:rFonts w:ascii="Verdana" w:eastAsia="Verdana" w:hAnsi="Verdana" w:cs="Verdana"/>
          <w:sz w:val="20"/>
          <w:szCs w:val="20"/>
        </w:rPr>
        <w:t xml:space="preserve">de vuurtorens in Bretagne: </w:t>
      </w:r>
      <w:hyperlink r:id="rId8" w:history="1">
        <w:r w:rsidRPr="00FA7776">
          <w:rPr>
            <w:rStyle w:val="Hyperlink"/>
            <w:rFonts w:ascii="Verdana" w:eastAsia="Verdana" w:hAnsi="Verdana" w:cs="Verdana"/>
            <w:sz w:val="20"/>
            <w:szCs w:val="20"/>
          </w:rPr>
          <w:t>http://www.bretagne-vakantie.bzh/ideeen-opdoen/op-basis-van-mijn-voorkeuren/op-pad-langs-de-vuurtorens</w:t>
        </w:r>
      </w:hyperlink>
    </w:p>
    <w:p w:rsidR="00CB3C5F" w:rsidRDefault="00CB3C5F" w:rsidP="00D31217">
      <w:pPr>
        <w:spacing w:after="0"/>
        <w:jc w:val="both"/>
        <w:rPr>
          <w:rFonts w:ascii="Verdana" w:eastAsia="Verdana" w:hAnsi="Verdana" w:cs="Verdana"/>
          <w:sz w:val="20"/>
          <w:szCs w:val="20"/>
        </w:rPr>
      </w:pPr>
    </w:p>
    <w:p w:rsidR="00CB3C5F" w:rsidRPr="00CB3C5F" w:rsidRDefault="00CB3C5F" w:rsidP="00D31217">
      <w:pPr>
        <w:spacing w:after="0"/>
        <w:jc w:val="both"/>
        <w:rPr>
          <w:rFonts w:ascii="Verdana" w:eastAsia="Verdana" w:hAnsi="Verdana" w:cs="Verdana"/>
          <w:sz w:val="20"/>
          <w:szCs w:val="20"/>
        </w:rPr>
      </w:pPr>
    </w:p>
    <w:p w:rsidR="00CB3C5F" w:rsidRPr="00D31217" w:rsidRDefault="00CB3C5F" w:rsidP="00D31217">
      <w:pPr>
        <w:spacing w:after="0"/>
        <w:jc w:val="both"/>
        <w:rPr>
          <w:rFonts w:ascii="Verdana" w:eastAsia="Verdana" w:hAnsi="Verdana" w:cs="Verdana"/>
          <w:b/>
          <w:sz w:val="20"/>
          <w:szCs w:val="20"/>
        </w:rPr>
      </w:pPr>
    </w:p>
    <w:p w:rsidR="007157DA" w:rsidRDefault="007157DA" w:rsidP="003968BB">
      <w:pPr>
        <w:tabs>
          <w:tab w:val="left" w:pos="6570"/>
        </w:tabs>
        <w:spacing w:after="0"/>
        <w:jc w:val="both"/>
        <w:rPr>
          <w:rFonts w:ascii="Verdana" w:eastAsia="Verdana" w:hAnsi="Verdana" w:cs="Verdana"/>
          <w:sz w:val="20"/>
          <w:szCs w:val="20"/>
        </w:rPr>
      </w:pPr>
    </w:p>
    <w:p w:rsidR="007157DA" w:rsidRDefault="007157DA" w:rsidP="007157DA">
      <w:pPr>
        <w:spacing w:after="0"/>
        <w:jc w:val="both"/>
        <w:rPr>
          <w:rFonts w:ascii="Verdana" w:eastAsia="Verdana" w:hAnsi="Verdana" w:cs="Verdana"/>
          <w:sz w:val="20"/>
          <w:szCs w:val="20"/>
        </w:rPr>
      </w:pPr>
    </w:p>
    <w:p w:rsidR="00176B14" w:rsidRDefault="00176B14">
      <w:pPr>
        <w:spacing w:after="0"/>
        <w:jc w:val="both"/>
        <w:rPr>
          <w:rFonts w:ascii="Verdana" w:eastAsia="Verdana" w:hAnsi="Verdana" w:cs="Verdana"/>
          <w:sz w:val="20"/>
          <w:szCs w:val="20"/>
        </w:rPr>
      </w:pPr>
    </w:p>
    <w:sectPr w:rsidR="00176B14" w:rsidSect="00B567C9">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04" w:rsidRDefault="004C6104">
      <w:pPr>
        <w:spacing w:after="0" w:line="240" w:lineRule="auto"/>
      </w:pPr>
      <w:r>
        <w:separator/>
      </w:r>
    </w:p>
  </w:endnote>
  <w:endnote w:type="continuationSeparator" w:id="0">
    <w:p w:rsidR="004C6104" w:rsidRDefault="004C6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04" w:rsidRDefault="004C6104">
    <w:pPr>
      <w:pBdr>
        <w:top w:val="nil"/>
        <w:left w:val="nil"/>
        <w:bottom w:val="nil"/>
        <w:right w:val="nil"/>
        <w:between w:val="nil"/>
      </w:pBdr>
      <w:tabs>
        <w:tab w:val="center" w:pos="4536"/>
        <w:tab w:val="right" w:pos="9072"/>
      </w:tabs>
      <w:spacing w:after="0" w:line="240" w:lineRule="auto"/>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04" w:rsidRDefault="004C6104">
    <w:pPr>
      <w:pBdr>
        <w:top w:val="nil"/>
        <w:left w:val="nil"/>
        <w:bottom w:val="nil"/>
        <w:right w:val="nil"/>
        <w:between w:val="nil"/>
      </w:pBdr>
      <w:tabs>
        <w:tab w:val="center" w:pos="4536"/>
        <w:tab w:val="right" w:pos="9072"/>
      </w:tabs>
      <w:spacing w:after="4" w:line="240" w:lineRule="auto"/>
      <w:rPr>
        <w:color w:val="000000"/>
      </w:rPr>
    </w:pPr>
    <w:r>
      <w:rPr>
        <w:noProof/>
        <w:color w:val="000000"/>
        <w:lang w:val="en-US" w:eastAsia="en-US"/>
      </w:rPr>
      <w:drawing>
        <wp:inline distT="0" distB="0" distL="0" distR="0">
          <wp:extent cx="6536122" cy="104157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536122" cy="1041575"/>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04" w:rsidRDefault="004C6104">
      <w:pPr>
        <w:spacing w:after="0" w:line="240" w:lineRule="auto"/>
      </w:pPr>
      <w:r>
        <w:separator/>
      </w:r>
    </w:p>
  </w:footnote>
  <w:footnote w:type="continuationSeparator" w:id="0">
    <w:p w:rsidR="004C6104" w:rsidRDefault="004C6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04" w:rsidRDefault="004C6104">
    <w:pPr>
      <w:pBdr>
        <w:top w:val="nil"/>
        <w:left w:val="nil"/>
        <w:bottom w:val="nil"/>
        <w:right w:val="nil"/>
        <w:between w:val="nil"/>
      </w:pBdr>
      <w:tabs>
        <w:tab w:val="center" w:pos="4536"/>
        <w:tab w:val="right" w:pos="9072"/>
      </w:tabs>
      <w:spacing w:after="0" w:line="240" w:lineRule="auto"/>
      <w:rPr>
        <w:color w:val="000000"/>
      </w:rPr>
    </w:pPr>
    <w:r>
      <w:rPr>
        <w:noProof/>
        <w:color w:val="000000"/>
        <w:lang w:val="en-US" w:eastAsia="en-US"/>
      </w:rPr>
      <w:drawing>
        <wp:inline distT="0" distB="0" distL="0" distR="0">
          <wp:extent cx="7543800" cy="197167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3800" cy="1971675"/>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01B98"/>
    <w:rsid w:val="000D6D22"/>
    <w:rsid w:val="00137896"/>
    <w:rsid w:val="00176B14"/>
    <w:rsid w:val="00177B70"/>
    <w:rsid w:val="001C4CF1"/>
    <w:rsid w:val="00203C74"/>
    <w:rsid w:val="0037511B"/>
    <w:rsid w:val="003968BB"/>
    <w:rsid w:val="004C6104"/>
    <w:rsid w:val="00572931"/>
    <w:rsid w:val="005923C8"/>
    <w:rsid w:val="006205DC"/>
    <w:rsid w:val="006E0330"/>
    <w:rsid w:val="006F3897"/>
    <w:rsid w:val="007157DA"/>
    <w:rsid w:val="00753672"/>
    <w:rsid w:val="00783831"/>
    <w:rsid w:val="007A1211"/>
    <w:rsid w:val="007A4969"/>
    <w:rsid w:val="00801B98"/>
    <w:rsid w:val="00A33884"/>
    <w:rsid w:val="00AD2013"/>
    <w:rsid w:val="00B2431C"/>
    <w:rsid w:val="00B567C9"/>
    <w:rsid w:val="00C808D1"/>
    <w:rsid w:val="00CB3C5F"/>
    <w:rsid w:val="00D31217"/>
    <w:rsid w:val="00D35400"/>
    <w:rsid w:val="00F47012"/>
    <w:rsid w:val="00F90E0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67C9"/>
  </w:style>
  <w:style w:type="paragraph" w:styleId="Heading1">
    <w:name w:val="heading 1"/>
    <w:basedOn w:val="Normal"/>
    <w:next w:val="Normal"/>
    <w:rsid w:val="00B567C9"/>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rsid w:val="00B567C9"/>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B567C9"/>
    <w:pPr>
      <w:keepNext/>
      <w:keepLines/>
      <w:spacing w:before="280" w:after="80"/>
      <w:outlineLvl w:val="2"/>
    </w:pPr>
    <w:rPr>
      <w:b/>
      <w:sz w:val="28"/>
      <w:szCs w:val="28"/>
    </w:rPr>
  </w:style>
  <w:style w:type="paragraph" w:styleId="Heading4">
    <w:name w:val="heading 4"/>
    <w:basedOn w:val="Normal"/>
    <w:next w:val="Normal"/>
    <w:rsid w:val="00B567C9"/>
    <w:pPr>
      <w:keepNext/>
      <w:keepLines/>
      <w:spacing w:before="240" w:after="40"/>
      <w:outlineLvl w:val="3"/>
    </w:pPr>
    <w:rPr>
      <w:b/>
      <w:sz w:val="24"/>
      <w:szCs w:val="24"/>
    </w:rPr>
  </w:style>
  <w:style w:type="paragraph" w:styleId="Heading5">
    <w:name w:val="heading 5"/>
    <w:basedOn w:val="Normal"/>
    <w:next w:val="Normal"/>
    <w:rsid w:val="00B567C9"/>
    <w:pPr>
      <w:keepNext/>
      <w:keepLines/>
      <w:spacing w:before="200" w:after="0"/>
      <w:outlineLvl w:val="4"/>
    </w:pPr>
    <w:rPr>
      <w:rFonts w:ascii="Cambria" w:eastAsia="Cambria" w:hAnsi="Cambria" w:cs="Cambria"/>
      <w:color w:val="243F61"/>
    </w:rPr>
  </w:style>
  <w:style w:type="paragraph" w:styleId="Heading6">
    <w:name w:val="heading 6"/>
    <w:basedOn w:val="Normal"/>
    <w:next w:val="Normal"/>
    <w:rsid w:val="00B567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567C9"/>
    <w:tblPr>
      <w:tblCellMar>
        <w:top w:w="0" w:type="dxa"/>
        <w:left w:w="0" w:type="dxa"/>
        <w:bottom w:w="0" w:type="dxa"/>
        <w:right w:w="0" w:type="dxa"/>
      </w:tblCellMar>
    </w:tblPr>
  </w:style>
  <w:style w:type="paragraph" w:styleId="Title">
    <w:name w:val="Title"/>
    <w:basedOn w:val="Normal"/>
    <w:next w:val="Normal"/>
    <w:rsid w:val="00B567C9"/>
    <w:pPr>
      <w:keepNext/>
      <w:keepLines/>
      <w:spacing w:before="480" w:after="120"/>
    </w:pPr>
    <w:rPr>
      <w:b/>
      <w:sz w:val="72"/>
      <w:szCs w:val="72"/>
    </w:rPr>
  </w:style>
  <w:style w:type="paragraph" w:styleId="Subtitle">
    <w:name w:val="Subtitle"/>
    <w:basedOn w:val="Normal"/>
    <w:next w:val="Normal"/>
    <w:rsid w:val="00B567C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1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7DA"/>
    <w:rPr>
      <w:rFonts w:ascii="Tahoma" w:hAnsi="Tahoma" w:cs="Tahoma"/>
      <w:sz w:val="16"/>
      <w:szCs w:val="16"/>
    </w:rPr>
  </w:style>
  <w:style w:type="character" w:styleId="Hyperlink">
    <w:name w:val="Hyperlink"/>
    <w:basedOn w:val="DefaultParagraphFont"/>
    <w:uiPriority w:val="99"/>
    <w:unhideWhenUsed/>
    <w:rsid w:val="007A1211"/>
    <w:rPr>
      <w:color w:val="0000FF" w:themeColor="hyperlink"/>
      <w:u w:val="single"/>
    </w:rPr>
  </w:style>
  <w:style w:type="character" w:styleId="FollowedHyperlink">
    <w:name w:val="FollowedHyperlink"/>
    <w:basedOn w:val="DefaultParagraphFont"/>
    <w:uiPriority w:val="99"/>
    <w:semiHidden/>
    <w:unhideWhenUsed/>
    <w:rsid w:val="00CB3C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5784844">
      <w:bodyDiv w:val="1"/>
      <w:marLeft w:val="0"/>
      <w:marRight w:val="0"/>
      <w:marTop w:val="0"/>
      <w:marBottom w:val="0"/>
      <w:divBdr>
        <w:top w:val="none" w:sz="0" w:space="0" w:color="auto"/>
        <w:left w:val="none" w:sz="0" w:space="0" w:color="auto"/>
        <w:bottom w:val="none" w:sz="0" w:space="0" w:color="auto"/>
        <w:right w:val="none" w:sz="0" w:space="0" w:color="auto"/>
      </w:divBdr>
      <w:divsChild>
        <w:div w:id="839467577">
          <w:marLeft w:val="0"/>
          <w:marRight w:val="210"/>
          <w:marTop w:val="0"/>
          <w:marBottom w:val="0"/>
          <w:divBdr>
            <w:top w:val="none" w:sz="0" w:space="0" w:color="auto"/>
            <w:left w:val="none" w:sz="0" w:space="0" w:color="auto"/>
            <w:bottom w:val="none" w:sz="0" w:space="0" w:color="auto"/>
            <w:right w:val="none" w:sz="0" w:space="0" w:color="auto"/>
          </w:divBdr>
          <w:divsChild>
            <w:div w:id="1570112290">
              <w:marLeft w:val="0"/>
              <w:marRight w:val="0"/>
              <w:marTop w:val="0"/>
              <w:marBottom w:val="0"/>
              <w:divBdr>
                <w:top w:val="none" w:sz="0" w:space="0" w:color="auto"/>
                <w:left w:val="none" w:sz="0" w:space="0" w:color="auto"/>
                <w:bottom w:val="none" w:sz="0" w:space="0" w:color="auto"/>
                <w:right w:val="none" w:sz="0" w:space="0" w:color="auto"/>
              </w:divBdr>
            </w:div>
          </w:divsChild>
        </w:div>
        <w:div w:id="1941595274">
          <w:marLeft w:val="0"/>
          <w:marRight w:val="210"/>
          <w:marTop w:val="0"/>
          <w:marBottom w:val="0"/>
          <w:divBdr>
            <w:top w:val="none" w:sz="0" w:space="0" w:color="auto"/>
            <w:left w:val="none" w:sz="0" w:space="0" w:color="auto"/>
            <w:bottom w:val="none" w:sz="0" w:space="0" w:color="auto"/>
            <w:right w:val="none" w:sz="0" w:space="0" w:color="auto"/>
          </w:divBdr>
          <w:divsChild>
            <w:div w:id="858660108">
              <w:marLeft w:val="0"/>
              <w:marRight w:val="0"/>
              <w:marTop w:val="0"/>
              <w:marBottom w:val="0"/>
              <w:divBdr>
                <w:top w:val="none" w:sz="0" w:space="0" w:color="auto"/>
                <w:left w:val="none" w:sz="0" w:space="0" w:color="auto"/>
                <w:bottom w:val="none" w:sz="0" w:space="0" w:color="auto"/>
                <w:right w:val="none" w:sz="0" w:space="0" w:color="auto"/>
              </w:divBdr>
            </w:div>
          </w:divsChild>
        </w:div>
        <w:div w:id="204830999">
          <w:marLeft w:val="0"/>
          <w:marRight w:val="210"/>
          <w:marTop w:val="0"/>
          <w:marBottom w:val="0"/>
          <w:divBdr>
            <w:top w:val="none" w:sz="0" w:space="0" w:color="auto"/>
            <w:left w:val="none" w:sz="0" w:space="0" w:color="auto"/>
            <w:bottom w:val="none" w:sz="0" w:space="0" w:color="auto"/>
            <w:right w:val="none" w:sz="0" w:space="0" w:color="auto"/>
          </w:divBdr>
          <w:divsChild>
            <w:div w:id="841509335">
              <w:marLeft w:val="0"/>
              <w:marRight w:val="0"/>
              <w:marTop w:val="0"/>
              <w:marBottom w:val="0"/>
              <w:divBdr>
                <w:top w:val="none" w:sz="0" w:space="0" w:color="auto"/>
                <w:left w:val="none" w:sz="0" w:space="0" w:color="auto"/>
                <w:bottom w:val="none" w:sz="0" w:space="0" w:color="auto"/>
                <w:right w:val="none" w:sz="0" w:space="0" w:color="auto"/>
              </w:divBdr>
            </w:div>
          </w:divsChild>
        </w:div>
        <w:div w:id="283467286">
          <w:marLeft w:val="0"/>
          <w:marRight w:val="210"/>
          <w:marTop w:val="0"/>
          <w:marBottom w:val="0"/>
          <w:divBdr>
            <w:top w:val="none" w:sz="0" w:space="0" w:color="auto"/>
            <w:left w:val="none" w:sz="0" w:space="0" w:color="auto"/>
            <w:bottom w:val="none" w:sz="0" w:space="0" w:color="auto"/>
            <w:right w:val="none" w:sz="0" w:space="0" w:color="auto"/>
          </w:divBdr>
          <w:divsChild>
            <w:div w:id="4095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etagne-vakantie.bzh/ideeen-opdoen/op-basis-van-mijn-voorkeuren/op-pad-langs-de-vuurtore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chipelexcurs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499</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Luuk&amp;Roosje</dc:creator>
  <cp:lastModifiedBy>Roosje Nap</cp:lastModifiedBy>
  <cp:revision>7</cp:revision>
  <dcterms:created xsi:type="dcterms:W3CDTF">2018-09-17T10:33:00Z</dcterms:created>
  <dcterms:modified xsi:type="dcterms:W3CDTF">2018-09-18T09:05:00Z</dcterms:modified>
</cp:coreProperties>
</file>